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left"/>
        <w:rPr>
          <w:rFonts w:hint="eastAsia" w:ascii="宋体" w:hAnsi="宋体" w:eastAsia="宋体"/>
          <w:b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附件4</w:t>
      </w:r>
      <w:bookmarkStart w:id="0" w:name="_GoBack"/>
      <w:bookmarkEnd w:id="0"/>
    </w:p>
    <w:p>
      <w:pPr>
        <w:jc w:val="center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职称申报审核用人单位操作说明</w:t>
      </w:r>
    </w:p>
    <w:p>
      <w:pPr>
        <w:rPr>
          <w:rFonts w:ascii="宋体" w:hAnsi="宋体" w:eastAsia="宋体"/>
        </w:rPr>
      </w:pPr>
    </w:p>
    <w:p>
      <w:pPr>
        <w:jc w:val="center"/>
        <w:rPr>
          <w:rFonts w:ascii="宋体" w:hAnsi="宋体" w:eastAsia="宋体"/>
          <w:b/>
          <w:sz w:val="32"/>
          <w:szCs w:val="32"/>
        </w:rPr>
      </w:pPr>
    </w:p>
    <w:p>
      <w:pPr>
        <w:pStyle w:val="7"/>
        <w:numPr>
          <w:ilvl w:val="0"/>
          <w:numId w:val="1"/>
        </w:numPr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系统网址</w:t>
      </w:r>
      <w:r>
        <w:rPr>
          <w:rFonts w:hint="eastAsia" w:ascii="宋体" w:hAnsi="宋体" w:eastAsia="宋体"/>
          <w:sz w:val="24"/>
          <w:szCs w:val="24"/>
        </w:rPr>
        <w:t>：</w:t>
      </w:r>
    </w:p>
    <w:p>
      <w:pPr>
        <w:ind w:left="840"/>
        <w:rPr>
          <w:rStyle w:val="6"/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人社业务专网访问：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fldChar w:fldCharType="begin"/>
      </w:r>
      <w:r>
        <w:instrText xml:space="preserve"> HYPERLINK "http://zjgl.app.yn/" </w:instrText>
      </w:r>
      <w:r>
        <w:fldChar w:fldCharType="separate"/>
      </w:r>
      <w:r>
        <w:rPr>
          <w:rStyle w:val="6"/>
          <w:rFonts w:ascii="宋体" w:hAnsi="宋体" w:eastAsia="宋体"/>
          <w:sz w:val="24"/>
          <w:szCs w:val="24"/>
        </w:rPr>
        <w:t>http://zjgl.app.yn/</w:t>
      </w:r>
      <w:r>
        <w:rPr>
          <w:rStyle w:val="6"/>
          <w:rFonts w:ascii="宋体" w:hAnsi="宋体" w:eastAsia="宋体"/>
          <w:sz w:val="24"/>
          <w:szCs w:val="24"/>
        </w:rPr>
        <w:fldChar w:fldCharType="end"/>
      </w:r>
    </w:p>
    <w:p>
      <w:pPr>
        <w:ind w:left="840"/>
        <w:rPr>
          <w:rFonts w:ascii="宋体" w:hAnsi="宋体" w:eastAsia="宋体"/>
          <w:sz w:val="24"/>
          <w:szCs w:val="24"/>
        </w:rPr>
      </w:pPr>
    </w:p>
    <w:p>
      <w:pPr>
        <w:ind w:left="840"/>
        <w:rPr>
          <w:rStyle w:val="6"/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互联网访问：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fldChar w:fldCharType="begin"/>
      </w:r>
      <w:r>
        <w:instrText xml:space="preserve"> HYPERLINK "https://hrss.yn.gov.cn/zjgl/" </w:instrText>
      </w:r>
      <w:r>
        <w:fldChar w:fldCharType="separate"/>
      </w:r>
      <w:r>
        <w:rPr>
          <w:rStyle w:val="6"/>
          <w:rFonts w:ascii="宋体" w:hAnsi="宋体" w:eastAsia="宋体"/>
          <w:sz w:val="24"/>
          <w:szCs w:val="24"/>
        </w:rPr>
        <w:t>https://hrss.yn.gov.cn/zjgl/</w:t>
      </w:r>
      <w:r>
        <w:rPr>
          <w:rStyle w:val="6"/>
          <w:rFonts w:ascii="宋体" w:hAnsi="宋体" w:eastAsia="宋体"/>
          <w:sz w:val="24"/>
          <w:szCs w:val="24"/>
        </w:rPr>
        <w:fldChar w:fldCharType="end"/>
      </w:r>
    </w:p>
    <w:p>
      <w:pPr>
        <w:ind w:left="840"/>
        <w:rPr>
          <w:rFonts w:ascii="宋体" w:hAnsi="宋体" w:eastAsia="宋体"/>
          <w:sz w:val="24"/>
          <w:szCs w:val="24"/>
        </w:rPr>
      </w:pPr>
    </w:p>
    <w:p>
      <w:pPr>
        <w:ind w:left="84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技术支持电话：</w:t>
      </w:r>
      <w:r>
        <w:rPr>
          <w:rFonts w:ascii="宋体" w:hAnsi="宋体" w:eastAsia="宋体"/>
          <w:sz w:val="24"/>
          <w:szCs w:val="24"/>
        </w:rPr>
        <w:t>0871-65836836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0871-65353824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0871-65862043</w:t>
      </w:r>
      <w:r>
        <w:rPr>
          <w:rFonts w:hint="eastAsia" w:ascii="宋体" w:hAnsi="宋体" w:eastAsia="宋体"/>
          <w:sz w:val="24"/>
          <w:szCs w:val="24"/>
        </w:rPr>
        <w:t>；</w:t>
      </w:r>
    </w:p>
    <w:p>
      <w:pPr>
        <w:ind w:left="480"/>
        <w:rPr>
          <w:rFonts w:ascii="宋体" w:hAnsi="宋体" w:eastAsia="宋体"/>
          <w:sz w:val="24"/>
          <w:szCs w:val="24"/>
        </w:rPr>
      </w:pPr>
    </w:p>
    <w:p>
      <w:pPr>
        <w:pStyle w:val="7"/>
        <w:numPr>
          <w:ilvl w:val="0"/>
          <w:numId w:val="1"/>
        </w:numPr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用人单位审核</w:t>
      </w:r>
      <w:r>
        <w:rPr>
          <w:rFonts w:hint="eastAsia" w:ascii="宋体" w:hAnsi="宋体" w:eastAsia="宋体"/>
          <w:sz w:val="24"/>
          <w:szCs w:val="24"/>
        </w:rPr>
        <w:t>，在职称申报过程中，用人单位审核分为三个部分，一是本单位申报人在注册的时候，要绑定用人单位，绑定并提交后，用人单位审核通过后申报人才能进入系统进行相关业务报批；二是本单位人员填写的基本信息和业绩材料的审核；三是本单位人员申报评审表的审核。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pStyle w:val="7"/>
        <w:numPr>
          <w:ilvl w:val="0"/>
          <w:numId w:val="2"/>
        </w:numPr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绑定用人单位：看文档1后半段；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pStyle w:val="7"/>
        <w:numPr>
          <w:ilvl w:val="0"/>
          <w:numId w:val="2"/>
        </w:numPr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业绩材料的审核：每个申报人需要先填写自己的基本信息相关业绩材料，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这是填报职称申报表的基础数据来源，可重复使用。申报人填写了任意一条业绩材料后，用人单位都会收到相关的事项，必须进行审核，</w:t>
      </w:r>
      <w:r>
        <w:rPr>
          <w:rFonts w:hint="eastAsia" w:ascii="宋体" w:hAnsi="宋体" w:eastAsia="宋体"/>
          <w:color w:val="FF0000"/>
          <w:sz w:val="24"/>
          <w:szCs w:val="24"/>
        </w:rPr>
        <w:t>单位和个人对填写的材料真实性负责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单位在服务平台首页-</w:t>
      </w:r>
      <w:r>
        <w:rPr>
          <w:rFonts w:ascii="宋体" w:hAnsi="宋体" w:eastAsia="宋体"/>
          <w:sz w:val="24"/>
          <w:szCs w:val="24"/>
        </w:rPr>
        <w:t>--</w:t>
      </w:r>
      <w:r>
        <w:rPr>
          <w:rFonts w:hint="eastAsia" w:ascii="宋体" w:hAnsi="宋体" w:eastAsia="宋体"/>
          <w:sz w:val="24"/>
          <w:szCs w:val="24"/>
        </w:rPr>
        <w:t>进入后台管理-</w:t>
      </w:r>
      <w:r>
        <w:rPr>
          <w:rFonts w:ascii="宋体" w:hAnsi="宋体" w:eastAsia="宋体"/>
          <w:sz w:val="24"/>
          <w:szCs w:val="24"/>
        </w:rPr>
        <w:t>--</w:t>
      </w:r>
      <w:r>
        <w:rPr>
          <w:rFonts w:hint="eastAsia" w:ascii="宋体" w:hAnsi="宋体" w:eastAsia="宋体"/>
          <w:sz w:val="24"/>
          <w:szCs w:val="24"/>
        </w:rPr>
        <w:t>专业技术人才信息管理---业绩档案审核中进行人员业绩档案材料的审核。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5274310" cy="1609725"/>
            <wp:effectExtent l="0" t="0" r="254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5274310" cy="2946400"/>
            <wp:effectExtent l="0" t="0" r="2540" b="635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比如审核业绩档案材料中的工作经历：选中工作经历，点击查看审核信息，注意，操作类型为新增的，是申报人新增加的材料，操作类型为修改的，是单位退回给申报人修改后，又由申报人重新提交的业绩档案材料，审核的时候区别一下；</w:t>
      </w:r>
    </w:p>
    <w:p>
      <w:pPr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5274310" cy="2797810"/>
            <wp:effectExtent l="0" t="0" r="2540" b="254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在弹出的框中，查看审核此项学历信息；</w:t>
      </w:r>
    </w:p>
    <w:p>
      <w:pPr>
        <w:jc w:val="center"/>
        <w:rPr>
          <w:rFonts w:ascii="宋体" w:hAnsi="宋体" w:eastAsia="宋体"/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971925" cy="4759325"/>
            <wp:effectExtent l="0" t="0" r="0" b="317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8909" cy="4767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信息无误，点击通过，并在弹出的框中填写审核意见。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信息严重有误，点击不通过，并在弹出的框中填写审核意见，注意，此处不通过的信息，将保留记录并作废，申报人只能重新填写并提交数据。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信息基本正确，仅个别信息项有误，选择退回，并在弹出的框中填写审核意见，退回后，申报人可以在结合审核意见并在原来提交的信息基础上修改并提交，不用重新录入数据。</w:t>
      </w:r>
    </w:p>
    <w:p>
      <w:pPr>
        <w:jc w:val="center"/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2628900" cy="201168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38092" cy="2018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在审核业绩档案材料的时候，注意审核此项材料的附件，附件用图片或者P</w:t>
      </w:r>
      <w:r>
        <w:rPr>
          <w:rFonts w:ascii="宋体" w:hAnsi="宋体" w:eastAsia="宋体"/>
          <w:sz w:val="24"/>
          <w:szCs w:val="24"/>
        </w:rPr>
        <w:t>DF</w:t>
      </w:r>
      <w:r>
        <w:rPr>
          <w:rFonts w:hint="eastAsia" w:ascii="宋体" w:hAnsi="宋体" w:eastAsia="宋体"/>
          <w:sz w:val="24"/>
          <w:szCs w:val="24"/>
        </w:rPr>
        <w:t>都行，同一个业绩档案事项可以勾选多个人进行通过、不通过、驳回的批量操作。</w:t>
      </w:r>
    </w:p>
    <w:p>
      <w:pPr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5274310" cy="301879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1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其他业绩档案材料的审核和上面的完全相同，下面不再分类讲解。</w:t>
      </w:r>
    </w:p>
    <w:p>
      <w:pPr>
        <w:jc w:val="center"/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pStyle w:val="7"/>
        <w:numPr>
          <w:ilvl w:val="0"/>
          <w:numId w:val="2"/>
        </w:numPr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本单位人员的申报评审表的审核：申报人填写的所有基本信息和业绩档</w:t>
      </w:r>
    </w:p>
    <w:p>
      <w:pPr>
        <w:ind w:left="42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案材料审核通过后，就可以进行职称申报，申报人默认提交至用人单位，用人单位点击进入后台管理</w:t>
      </w:r>
      <w:r>
        <w:rPr>
          <w:rFonts w:ascii="宋体" w:hAnsi="宋体" w:eastAsia="宋体"/>
          <w:sz w:val="24"/>
          <w:szCs w:val="24"/>
        </w:rPr>
        <w:t>---</w:t>
      </w:r>
      <w:r>
        <w:rPr>
          <w:rFonts w:hint="eastAsia" w:ascii="宋体" w:hAnsi="宋体" w:eastAsia="宋体"/>
          <w:sz w:val="24"/>
          <w:szCs w:val="24"/>
        </w:rPr>
        <w:t>申报（审核）事项-</w:t>
      </w:r>
      <w:r>
        <w:rPr>
          <w:rFonts w:ascii="宋体" w:hAnsi="宋体" w:eastAsia="宋体"/>
          <w:sz w:val="24"/>
          <w:szCs w:val="24"/>
        </w:rPr>
        <w:t>--</w:t>
      </w:r>
      <w:r>
        <w:rPr>
          <w:rFonts w:hint="eastAsia" w:ascii="宋体" w:hAnsi="宋体" w:eastAsia="宋体"/>
          <w:sz w:val="24"/>
          <w:szCs w:val="24"/>
        </w:rPr>
        <w:t>单位申报审查-</w:t>
      </w:r>
      <w:r>
        <w:rPr>
          <w:rFonts w:ascii="宋体" w:hAnsi="宋体" w:eastAsia="宋体"/>
          <w:sz w:val="24"/>
          <w:szCs w:val="24"/>
        </w:rPr>
        <w:t>--</w:t>
      </w:r>
      <w:r>
        <w:rPr>
          <w:rFonts w:hint="eastAsia" w:ascii="宋体" w:hAnsi="宋体" w:eastAsia="宋体"/>
          <w:sz w:val="24"/>
          <w:szCs w:val="24"/>
        </w:rPr>
        <w:t>待审核，就能看到此事项，看申报人的名字，确定是本单位人员后，点击审核（</w:t>
      </w:r>
      <w:r>
        <w:rPr>
          <w:rFonts w:hint="eastAsia" w:ascii="宋体" w:hAnsi="宋体" w:eastAsia="宋体"/>
          <w:color w:val="FF0000"/>
          <w:sz w:val="24"/>
          <w:szCs w:val="24"/>
        </w:rPr>
        <w:t>注意，谁的账号审核，谁才点审核按钮，一旦点了审核按钮，此事项只能此账号审核，同节点单位的其他账号审核不了，其他账号想查阅的，点查看按钮，不要点审核按钮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5274310" cy="1235075"/>
            <wp:effectExtent l="0" t="0" r="2540" b="317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3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5274310" cy="1614805"/>
            <wp:effectExtent l="0" t="0" r="2540" b="444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14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点击审核后弹出申报人的专业技术职称申报评审表（预览表），查看审核预览表中的信息项和业绩档案材料；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5274310" cy="586803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6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此处注意：教育经历模块有个查看历史，如下图；</w:t>
      </w:r>
    </w:p>
    <w:p>
      <w:pPr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5274310" cy="172085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点击之后如下图；</w:t>
      </w:r>
    </w:p>
    <w:p>
      <w:pPr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5274310" cy="3820160"/>
            <wp:effectExtent l="0" t="0" r="254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2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可以看见有两条不同时间的记录，这种情况是他曾经提交的申报表被驳回完善材料后，重新提交审核保留的记录，方便审核人直接查看他相关材料的变动情况。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如果申报人提取的业绩档案材料都是单位审核通过的，如下图状态为通过，其他单位审核时就知道此条信息的真实性已经被用人单位审核过，相应提高职称申报在审核过程中的效率。</w:t>
      </w:r>
    </w:p>
    <w:p>
      <w:pPr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5274310" cy="1438275"/>
            <wp:effectExtent l="0" t="0" r="254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查看并审核申报表后，在表格最下方可以看见审核操作界面如下图，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先填写基层单位意见，后填写单位审核意见</w:t>
      </w:r>
    </w:p>
    <w:p>
      <w:pPr>
        <w:ind w:firstLine="420" w:firstLineChars="200"/>
        <w:rPr>
          <w:rFonts w:hint="eastAsia" w:ascii="宋体" w:hAnsi="宋体" w:eastAsia="宋体"/>
          <w:sz w:val="24"/>
          <w:szCs w:val="24"/>
        </w:rPr>
      </w:pPr>
      <w:r>
        <w:drawing>
          <wp:inline distT="0" distB="0" distL="0" distR="0">
            <wp:extent cx="5274310" cy="362521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2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5274310" cy="4054475"/>
            <wp:effectExtent l="0" t="0" r="2540" b="31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5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如果申报人符合申报条件，只是评审表中的内容有部分需要更改完善或者补充附件，在大白框处一次性填写修改、补充意见，点击驳回后面的框，并选中发起人，点击提交即可，材料会原样退回至申报人，申报人可以根据你填写的意见补充、修改、完善材料，并重新提交给你。</w:t>
      </w:r>
    </w:p>
    <w:p>
      <w:pPr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</w:p>
    <w:p>
      <w:pPr>
        <w:jc w:val="center"/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4657725" cy="3571875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75005" cy="3584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如果申报人不符合条件、信息大多不全、或者有造假等情况，填写审核意见后点击不通过（如下图）；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不论什么原因被不通过之后，申报人都不能在原申报材料的基础上继续申报，只能发起新的申报并重新填写、选择全部的材料之后才能提交；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如果一个申报人提交多次且被不通过一定的次数（次数待定），系统将自动限制，不允许此人本年度申报职称评审。这样做的目的，一是增加申报人的申报成本，让他慎重提交自己的材料，减少审核过程中重复驳回提交，减轻审批人的工作负担，二是避免不符合条件的人员重复申报，三是减少恶意申报的情况，所以审批人一定要慎重使用“不通过”按钮。</w:t>
      </w:r>
    </w:p>
    <w:p>
      <w:pPr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5274310" cy="4063365"/>
            <wp:effectExtent l="0" t="0" r="254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6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如果初步审核申报人的信息无误，材料齐全，且符合申报条件，用人单位直接点公示按钮；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5274310" cy="946150"/>
            <wp:effectExtent l="0" t="0" r="2540" b="635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4038600" cy="16192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确认后，此人进入</w:t>
      </w:r>
      <w:r>
        <w:rPr>
          <w:rFonts w:hint="eastAsia" w:ascii="宋体" w:hAnsi="宋体" w:eastAsia="宋体"/>
          <w:color w:val="FF0000"/>
          <w:sz w:val="24"/>
          <w:szCs w:val="24"/>
        </w:rPr>
        <w:t>待公示</w:t>
      </w:r>
      <w:r>
        <w:rPr>
          <w:rFonts w:hint="eastAsia" w:ascii="宋体" w:hAnsi="宋体" w:eastAsia="宋体"/>
          <w:sz w:val="24"/>
          <w:szCs w:val="24"/>
        </w:rPr>
        <w:t>状态，如上是单位审核人员评审材料的操作。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B3B57"/>
    <w:multiLevelType w:val="multilevel"/>
    <w:tmpl w:val="4B4B3B57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63C13B47"/>
    <w:multiLevelType w:val="multilevel"/>
    <w:tmpl w:val="63C13B47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26A"/>
    <w:rsid w:val="0001244C"/>
    <w:rsid w:val="00021E4C"/>
    <w:rsid w:val="0003086D"/>
    <w:rsid w:val="0003664D"/>
    <w:rsid w:val="00051DB9"/>
    <w:rsid w:val="00061878"/>
    <w:rsid w:val="000714D1"/>
    <w:rsid w:val="00074132"/>
    <w:rsid w:val="00090A0F"/>
    <w:rsid w:val="00094E14"/>
    <w:rsid w:val="000A7F2E"/>
    <w:rsid w:val="000C57FD"/>
    <w:rsid w:val="00107C97"/>
    <w:rsid w:val="00165D2C"/>
    <w:rsid w:val="0017545D"/>
    <w:rsid w:val="001E16C5"/>
    <w:rsid w:val="001E3E23"/>
    <w:rsid w:val="0021102F"/>
    <w:rsid w:val="002215AB"/>
    <w:rsid w:val="00230836"/>
    <w:rsid w:val="00252230"/>
    <w:rsid w:val="00252B9B"/>
    <w:rsid w:val="0026240E"/>
    <w:rsid w:val="002837C3"/>
    <w:rsid w:val="002925F3"/>
    <w:rsid w:val="002F74FD"/>
    <w:rsid w:val="002F7BDA"/>
    <w:rsid w:val="00300BA3"/>
    <w:rsid w:val="00306D59"/>
    <w:rsid w:val="00316801"/>
    <w:rsid w:val="003367D5"/>
    <w:rsid w:val="00341250"/>
    <w:rsid w:val="003420EB"/>
    <w:rsid w:val="003564A9"/>
    <w:rsid w:val="0035706D"/>
    <w:rsid w:val="00373407"/>
    <w:rsid w:val="003B3224"/>
    <w:rsid w:val="003D3841"/>
    <w:rsid w:val="0041291E"/>
    <w:rsid w:val="00415D39"/>
    <w:rsid w:val="004612DA"/>
    <w:rsid w:val="0047229D"/>
    <w:rsid w:val="004B5F6A"/>
    <w:rsid w:val="004C764D"/>
    <w:rsid w:val="004D0C5D"/>
    <w:rsid w:val="004D52C7"/>
    <w:rsid w:val="004E012F"/>
    <w:rsid w:val="00543425"/>
    <w:rsid w:val="00560D93"/>
    <w:rsid w:val="00566CD9"/>
    <w:rsid w:val="0057405D"/>
    <w:rsid w:val="00582AF9"/>
    <w:rsid w:val="005F66FE"/>
    <w:rsid w:val="00676FE8"/>
    <w:rsid w:val="0068563F"/>
    <w:rsid w:val="00686494"/>
    <w:rsid w:val="006B6FB8"/>
    <w:rsid w:val="00717411"/>
    <w:rsid w:val="00752B11"/>
    <w:rsid w:val="0075530B"/>
    <w:rsid w:val="00772B2C"/>
    <w:rsid w:val="00777566"/>
    <w:rsid w:val="00781FB8"/>
    <w:rsid w:val="0078293C"/>
    <w:rsid w:val="00783BEC"/>
    <w:rsid w:val="007E0693"/>
    <w:rsid w:val="007F5B72"/>
    <w:rsid w:val="00813888"/>
    <w:rsid w:val="00813B8E"/>
    <w:rsid w:val="008548EA"/>
    <w:rsid w:val="008836C8"/>
    <w:rsid w:val="008866B5"/>
    <w:rsid w:val="0089214C"/>
    <w:rsid w:val="008A3E1F"/>
    <w:rsid w:val="008B1525"/>
    <w:rsid w:val="008F21E1"/>
    <w:rsid w:val="008F72C9"/>
    <w:rsid w:val="00913800"/>
    <w:rsid w:val="009249F3"/>
    <w:rsid w:val="00942541"/>
    <w:rsid w:val="0096462C"/>
    <w:rsid w:val="009D18F6"/>
    <w:rsid w:val="009D1EE1"/>
    <w:rsid w:val="009D474A"/>
    <w:rsid w:val="009D6F3E"/>
    <w:rsid w:val="009F3648"/>
    <w:rsid w:val="00A27911"/>
    <w:rsid w:val="00A31E4F"/>
    <w:rsid w:val="00A36A23"/>
    <w:rsid w:val="00A55596"/>
    <w:rsid w:val="00A57BD1"/>
    <w:rsid w:val="00A80E84"/>
    <w:rsid w:val="00AA5CA1"/>
    <w:rsid w:val="00AB5D31"/>
    <w:rsid w:val="00AB7211"/>
    <w:rsid w:val="00AC2E78"/>
    <w:rsid w:val="00AC3981"/>
    <w:rsid w:val="00AE2F37"/>
    <w:rsid w:val="00B21F9C"/>
    <w:rsid w:val="00B737AD"/>
    <w:rsid w:val="00B80AE0"/>
    <w:rsid w:val="00BD5172"/>
    <w:rsid w:val="00BD5F7D"/>
    <w:rsid w:val="00BE31E5"/>
    <w:rsid w:val="00C33BDD"/>
    <w:rsid w:val="00C51607"/>
    <w:rsid w:val="00C53C4F"/>
    <w:rsid w:val="00C74D4A"/>
    <w:rsid w:val="00C87FCC"/>
    <w:rsid w:val="00CB2663"/>
    <w:rsid w:val="00CE46B5"/>
    <w:rsid w:val="00CE7A22"/>
    <w:rsid w:val="00CF1789"/>
    <w:rsid w:val="00CF796F"/>
    <w:rsid w:val="00D54C9A"/>
    <w:rsid w:val="00D66846"/>
    <w:rsid w:val="00D67666"/>
    <w:rsid w:val="00DB62E9"/>
    <w:rsid w:val="00DE4439"/>
    <w:rsid w:val="00DF0F8B"/>
    <w:rsid w:val="00E03132"/>
    <w:rsid w:val="00E22E18"/>
    <w:rsid w:val="00E40A2B"/>
    <w:rsid w:val="00E4226A"/>
    <w:rsid w:val="00E55894"/>
    <w:rsid w:val="00E76896"/>
    <w:rsid w:val="00E770A9"/>
    <w:rsid w:val="00E83156"/>
    <w:rsid w:val="00E867BF"/>
    <w:rsid w:val="00EB05BE"/>
    <w:rsid w:val="00EB47D2"/>
    <w:rsid w:val="00EE406B"/>
    <w:rsid w:val="00F06042"/>
    <w:rsid w:val="00F76B82"/>
    <w:rsid w:val="00F94211"/>
    <w:rsid w:val="00FA2C3C"/>
    <w:rsid w:val="00FC0638"/>
    <w:rsid w:val="00FE17D1"/>
    <w:rsid w:val="00FE1AA9"/>
    <w:rsid w:val="00FF1AA7"/>
    <w:rsid w:val="288A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292</Words>
  <Characters>1665</Characters>
  <Lines>13</Lines>
  <Paragraphs>3</Paragraphs>
  <TotalTime>0</TotalTime>
  <ScaleCrop>false</ScaleCrop>
  <LinksUpToDate>false</LinksUpToDate>
  <CharactersWithSpaces>1954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2022-08-14T16:08:00Z</dcterms:created>
  <dc:creator>唐 国源</dc:creator>
  <cp:lastModifiedBy>Lenovo</cp:lastModifiedBy>
  <dcterms:modified xsi:type="dcterms:W3CDTF">2024-04-11T08:41:31Z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