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left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云南省专业技术人才管理服务信息平台</w:t>
      </w:r>
    </w:p>
    <w:p>
      <w:pPr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单位注册登录操作说明</w:t>
      </w:r>
    </w:p>
    <w:p>
      <w:pPr>
        <w:pStyle w:val="10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系统访问地址：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云南人社业务专网访问：http://zjgl.app.yn/    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互联网访问：</w:t>
      </w:r>
      <w:r>
        <w:fldChar w:fldCharType="begin"/>
      </w:r>
      <w:r>
        <w:instrText xml:space="preserve"> HYPERLINK "https://hrss.yn.gov.cn/zjgl/" </w:instrText>
      </w:r>
      <w:r>
        <w:fldChar w:fldCharType="separate"/>
      </w:r>
      <w:r>
        <w:rPr>
          <w:rStyle w:val="6"/>
          <w:rFonts w:hint="eastAsia" w:ascii="宋体" w:hAnsi="宋体"/>
          <w:sz w:val="24"/>
        </w:rPr>
        <w:t>https://hrss.yn.gov.cn/zjgl/</w:t>
      </w:r>
      <w:r>
        <w:rPr>
          <w:rStyle w:val="6"/>
          <w:rFonts w:hint="eastAsia" w:ascii="宋体" w:hAnsi="宋体"/>
          <w:sz w:val="24"/>
        </w:rPr>
        <w:fldChar w:fldCharType="end"/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技术服务电话：0871-65836836 ；0871-65353824； 0871-65862043 ；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0871-63526467； 0871-65153779</w:t>
      </w:r>
    </w:p>
    <w:p>
      <w:pPr>
        <w:ind w:firstLine="480" w:firstLineChars="200"/>
        <w:rPr>
          <w:rFonts w:ascii="宋体" w:hAnsi="宋体"/>
          <w:color w:val="FF0000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注册：输入网址以后进入首页界面，点击用户注册，选择单位用户注册；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5267960" cy="1790700"/>
            <wp:effectExtent l="0" t="0" r="508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 </w:t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267652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4868545" cy="6541770"/>
            <wp:effectExtent l="0" t="0" r="8255" b="11430"/>
            <wp:docPr id="1" name="图片 1" descr="E:\web\Desktop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web\Desktop\1.png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654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根据单位实际情况填写当前页面的信息，填完后确认信息无误，并上传</w:t>
      </w:r>
      <w:r>
        <w:rPr>
          <w:rFonts w:hint="eastAsia" w:ascii="宋体" w:hAnsi="宋体"/>
          <w:color w:val="FF0000"/>
          <w:sz w:val="24"/>
        </w:rPr>
        <w:t>统一社会信用代码证书</w:t>
      </w:r>
      <w:r>
        <w:rPr>
          <w:rFonts w:hint="eastAsia" w:ascii="宋体" w:hAnsi="宋体"/>
          <w:sz w:val="24"/>
        </w:rPr>
        <w:t>扫描件（pdf格式，2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</w:rPr>
        <w:t>内）作为证明材料，</w:t>
      </w:r>
      <w:r>
        <w:rPr>
          <w:rFonts w:hint="eastAsia" w:ascii="宋体" w:hAnsi="宋体"/>
          <w:color w:val="FF0000"/>
          <w:sz w:val="24"/>
        </w:rPr>
        <w:t>点击阅读</w:t>
      </w:r>
      <w:r>
        <w:rPr>
          <w:rFonts w:hint="eastAsia" w:ascii="宋体" w:hAnsi="宋体"/>
          <w:sz w:val="24"/>
        </w:rPr>
        <w:t>《云南省专业技术人才管理服务信息平台注册协议》并同意，最后点获取验证码输入，点击注册。</w:t>
      </w:r>
      <w:r>
        <w:rPr>
          <w:rFonts w:hint="eastAsia" w:ascii="宋体" w:hAnsi="宋体"/>
          <w:sz w:val="24"/>
          <w:highlight w:val="yellow"/>
        </w:rPr>
        <w:t>（注：注册单位事项审核单位为此页面选择的主管单位）</w:t>
      </w:r>
    </w:p>
    <w:p>
      <w:pPr>
        <w:ind w:firstLine="480" w:firstLineChars="200"/>
        <w:jc w:val="left"/>
        <w:rPr>
          <w:rFonts w:ascii="宋体" w:hAnsi="宋体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注意事项（必读）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填写主管单位时，输入搜索（支持模糊搜索）选择注册单位的主管单位，如果没有搜索到相应的主管部门，</w:t>
      </w:r>
      <w:r>
        <w:rPr>
          <w:rFonts w:hint="eastAsia" w:ascii="宋体" w:hAnsi="宋体"/>
          <w:color w:val="FF0000"/>
          <w:sz w:val="24"/>
        </w:rPr>
        <w:t>请联系主管部门确认</w:t>
      </w:r>
      <w:r>
        <w:rPr>
          <w:rFonts w:hint="eastAsia" w:ascii="宋体" w:hAnsi="宋体"/>
          <w:sz w:val="24"/>
        </w:rPr>
        <w:t>系统中的单位名字再搜索，主管部门未建账号请先行注册后下级单位才能注册。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填写主管单位时，县区和以下的主管单位、没有直接主管部门的企业、组织等，输入搜索</w:t>
      </w:r>
      <w:r>
        <w:rPr>
          <w:rFonts w:hint="eastAsia" w:ascii="宋体" w:hAnsi="宋体"/>
          <w:color w:val="FF0000"/>
          <w:sz w:val="24"/>
        </w:rPr>
        <w:t>当地人社局+（审核）</w:t>
      </w:r>
      <w:r>
        <w:rPr>
          <w:rFonts w:hint="eastAsia" w:ascii="宋体" w:hAnsi="宋体"/>
          <w:sz w:val="24"/>
        </w:rPr>
        <w:t>两个字（如五华区的企业，模糊搜索</w:t>
      </w:r>
      <w:r>
        <w:rPr>
          <w:rFonts w:hint="eastAsia" w:ascii="宋体" w:hAnsi="宋体"/>
          <w:color w:val="FF0000"/>
          <w:sz w:val="24"/>
        </w:rPr>
        <w:t>“五华人社（审核）”</w:t>
      </w:r>
      <w:r>
        <w:rPr>
          <w:rFonts w:hint="eastAsia" w:ascii="宋体" w:hAnsi="宋体"/>
          <w:sz w:val="24"/>
        </w:rPr>
        <w:t>，选择弹出的</w:t>
      </w:r>
      <w:r>
        <w:rPr>
          <w:rFonts w:hint="eastAsia" w:ascii="宋体" w:hAnsi="宋体"/>
          <w:color w:val="FF0000"/>
          <w:sz w:val="24"/>
        </w:rPr>
        <w:t>“五华区人力资源和社会保障局（审核）”</w:t>
      </w:r>
      <w:r>
        <w:rPr>
          <w:rFonts w:hint="eastAsia" w:ascii="宋体" w:hAnsi="宋体"/>
          <w:sz w:val="24"/>
        </w:rPr>
        <w:t>为主管单位即可）。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州市、县区和以下的基层单位，选择对应的主管部门（如墨江一中的主管部门应该是墨江县教育体育局）。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州市的州市直主管单位，主管部门请按照归属地分别选择：昆明市直单位；保山市直单位；曲靖市直单位；玉溪市直单位；昭通市直单位；丽江市直单位；普洱市直单位；临沧市直单位；楚雄州直单位；红河州直单位；文山州直单位；西双版纳州直单位；大理州直单位；德宏州直单位；怒江州直单位；迪庆州直单位；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省直主管单位（如教育厅、工信厅等）的主管单位选“省直单位”，有主管单位的省直单位选自己的主管单位。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不好界定主管单位的请打此说明最上方技术支持电话咨询。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30308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注册成功后等待自己选择的主管部门审核，</w:t>
      </w:r>
      <w:r>
        <w:rPr>
          <w:rFonts w:ascii="宋体" w:hAnsi="宋体"/>
          <w:sz w:val="24"/>
        </w:rPr>
        <w:t>审核进度请登录后查看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color w:val="FF0000"/>
          <w:sz w:val="24"/>
        </w:rPr>
        <w:t>在审核通过之前，登陆账号不能办理任何单位业务。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注册后审核不通过的，可以查看不通过的原因后重新上报，特殊问题请打此说明最上方技术支持电话咨询，审核通过后，刷新页面即可完善单位其他信息，正常办理单位业务。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31242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主管单位审核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单位注册成功后，单位还没有正式关联到选择的主管部门下，需要主管部门登陆账号在</w:t>
      </w:r>
      <w:r>
        <w:rPr>
          <w:rFonts w:hint="eastAsia" w:ascii="宋体" w:hAnsi="宋体"/>
          <w:sz w:val="24"/>
          <w:highlight w:val="yellow"/>
        </w:rPr>
        <w:t>“服务平台首页”</w:t>
      </w:r>
      <w:r>
        <w:rPr>
          <w:rFonts w:ascii="宋体" w:hAnsi="宋体"/>
          <w:sz w:val="24"/>
          <w:highlight w:val="yellow"/>
        </w:rPr>
        <w:t>—</w:t>
      </w:r>
      <w:r>
        <w:rPr>
          <w:rFonts w:hint="eastAsia" w:ascii="宋体" w:hAnsi="宋体"/>
          <w:sz w:val="24"/>
          <w:highlight w:val="yellow"/>
        </w:rPr>
        <w:t>“进入后台管理”</w:t>
      </w:r>
      <w:r>
        <w:rPr>
          <w:rFonts w:ascii="宋体" w:hAnsi="宋体"/>
          <w:sz w:val="24"/>
          <w:highlight w:val="yellow"/>
        </w:rPr>
        <w:t>—</w:t>
      </w:r>
      <w:r>
        <w:rPr>
          <w:rFonts w:hint="eastAsia" w:ascii="宋体" w:hAnsi="宋体"/>
          <w:sz w:val="24"/>
          <w:highlight w:val="yellow"/>
        </w:rPr>
        <w:t>“申报（审核）事项”</w:t>
      </w:r>
      <w:r>
        <w:rPr>
          <w:rFonts w:ascii="宋体" w:hAnsi="宋体"/>
          <w:sz w:val="24"/>
          <w:highlight w:val="yellow"/>
        </w:rPr>
        <w:t>—</w:t>
      </w:r>
      <w:r>
        <w:rPr>
          <w:rFonts w:hint="eastAsia" w:ascii="宋体" w:hAnsi="宋体"/>
          <w:sz w:val="24"/>
          <w:highlight w:val="yellow"/>
        </w:rPr>
        <w:t>“申报审查”</w:t>
      </w:r>
      <w:r>
        <w:rPr>
          <w:rFonts w:ascii="宋体" w:hAnsi="宋体"/>
          <w:sz w:val="24"/>
          <w:highlight w:val="yellow"/>
        </w:rPr>
        <w:t>—</w:t>
      </w:r>
      <w:r>
        <w:rPr>
          <w:rFonts w:hint="eastAsia" w:ascii="宋体" w:hAnsi="宋体"/>
          <w:sz w:val="24"/>
          <w:highlight w:val="yellow"/>
        </w:rPr>
        <w:t>“单位申报审查”</w:t>
      </w:r>
      <w:r>
        <w:rPr>
          <w:rFonts w:hint="eastAsia" w:ascii="宋体" w:hAnsi="宋体"/>
          <w:sz w:val="24"/>
        </w:rPr>
        <w:t>中，确定单位是下级部门且信息无误后审批通过，则单位自动关联到主管部门下；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9525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drawing>
          <wp:inline distT="0" distB="0" distL="0" distR="0">
            <wp:extent cx="4618990" cy="6151880"/>
            <wp:effectExtent l="0" t="0" r="0" b="1270"/>
            <wp:docPr id="14176014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60142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6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6994"/>
    <w:multiLevelType w:val="multilevel"/>
    <w:tmpl w:val="1D9E6994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1ZDdiOTM4ZjZjMTg0YTUwMjU5NDRjMDE5MjRlMzAifQ=="/>
  </w:docVars>
  <w:rsids>
    <w:rsidRoot w:val="2D04734F"/>
    <w:rsid w:val="00002E87"/>
    <w:rsid w:val="000402C8"/>
    <w:rsid w:val="00045C29"/>
    <w:rsid w:val="00092F85"/>
    <w:rsid w:val="000F5D06"/>
    <w:rsid w:val="00102099"/>
    <w:rsid w:val="001511AD"/>
    <w:rsid w:val="001623E0"/>
    <w:rsid w:val="001A7FB0"/>
    <w:rsid w:val="001D5CAA"/>
    <w:rsid w:val="001F4570"/>
    <w:rsid w:val="00222FD1"/>
    <w:rsid w:val="002247D5"/>
    <w:rsid w:val="002375DD"/>
    <w:rsid w:val="00251B24"/>
    <w:rsid w:val="00257741"/>
    <w:rsid w:val="00273B65"/>
    <w:rsid w:val="002954D2"/>
    <w:rsid w:val="002B0C49"/>
    <w:rsid w:val="002B41E1"/>
    <w:rsid w:val="002C0D57"/>
    <w:rsid w:val="002F41F7"/>
    <w:rsid w:val="00337CD6"/>
    <w:rsid w:val="0035006A"/>
    <w:rsid w:val="00360094"/>
    <w:rsid w:val="003767E9"/>
    <w:rsid w:val="00397469"/>
    <w:rsid w:val="003A7C7C"/>
    <w:rsid w:val="003C4A2E"/>
    <w:rsid w:val="003D239D"/>
    <w:rsid w:val="004001F0"/>
    <w:rsid w:val="0040708F"/>
    <w:rsid w:val="004101B1"/>
    <w:rsid w:val="004358D5"/>
    <w:rsid w:val="004940E4"/>
    <w:rsid w:val="004A6354"/>
    <w:rsid w:val="004A7457"/>
    <w:rsid w:val="004B0883"/>
    <w:rsid w:val="004D4D63"/>
    <w:rsid w:val="00563569"/>
    <w:rsid w:val="005A4077"/>
    <w:rsid w:val="005A536F"/>
    <w:rsid w:val="005B235B"/>
    <w:rsid w:val="005C7D03"/>
    <w:rsid w:val="005D47E5"/>
    <w:rsid w:val="005F7492"/>
    <w:rsid w:val="00614741"/>
    <w:rsid w:val="006317AB"/>
    <w:rsid w:val="00636892"/>
    <w:rsid w:val="006D1BA5"/>
    <w:rsid w:val="006F4011"/>
    <w:rsid w:val="00701003"/>
    <w:rsid w:val="00704D01"/>
    <w:rsid w:val="0071741F"/>
    <w:rsid w:val="0071788C"/>
    <w:rsid w:val="00730D5D"/>
    <w:rsid w:val="0073208B"/>
    <w:rsid w:val="00734F01"/>
    <w:rsid w:val="0074716A"/>
    <w:rsid w:val="00750B82"/>
    <w:rsid w:val="00780542"/>
    <w:rsid w:val="00783817"/>
    <w:rsid w:val="00785893"/>
    <w:rsid w:val="007907B4"/>
    <w:rsid w:val="007B5BD9"/>
    <w:rsid w:val="007B5CF5"/>
    <w:rsid w:val="007D35EA"/>
    <w:rsid w:val="007D4159"/>
    <w:rsid w:val="007D5791"/>
    <w:rsid w:val="007F4046"/>
    <w:rsid w:val="007F4E42"/>
    <w:rsid w:val="00801CA5"/>
    <w:rsid w:val="0081124B"/>
    <w:rsid w:val="0082110D"/>
    <w:rsid w:val="00850571"/>
    <w:rsid w:val="00862FF6"/>
    <w:rsid w:val="00893FAF"/>
    <w:rsid w:val="008A39DB"/>
    <w:rsid w:val="008A52A0"/>
    <w:rsid w:val="008B2931"/>
    <w:rsid w:val="008C2852"/>
    <w:rsid w:val="008E389D"/>
    <w:rsid w:val="00911326"/>
    <w:rsid w:val="009122E6"/>
    <w:rsid w:val="00924275"/>
    <w:rsid w:val="00956C37"/>
    <w:rsid w:val="00970086"/>
    <w:rsid w:val="00982B20"/>
    <w:rsid w:val="009A3EB7"/>
    <w:rsid w:val="009A7EC1"/>
    <w:rsid w:val="009B276C"/>
    <w:rsid w:val="009D750C"/>
    <w:rsid w:val="009E597F"/>
    <w:rsid w:val="009F7B50"/>
    <w:rsid w:val="00A030AE"/>
    <w:rsid w:val="00A340E1"/>
    <w:rsid w:val="00AA1119"/>
    <w:rsid w:val="00AA2012"/>
    <w:rsid w:val="00AA5C43"/>
    <w:rsid w:val="00AB0E90"/>
    <w:rsid w:val="00AC3FD4"/>
    <w:rsid w:val="00AD3D33"/>
    <w:rsid w:val="00AF7AB7"/>
    <w:rsid w:val="00B32EF0"/>
    <w:rsid w:val="00B6605E"/>
    <w:rsid w:val="00BB6C09"/>
    <w:rsid w:val="00C06B31"/>
    <w:rsid w:val="00C06F4C"/>
    <w:rsid w:val="00C15AF4"/>
    <w:rsid w:val="00C30D2B"/>
    <w:rsid w:val="00C561BD"/>
    <w:rsid w:val="00CB3F9E"/>
    <w:rsid w:val="00CE7FBD"/>
    <w:rsid w:val="00D117A6"/>
    <w:rsid w:val="00D655C5"/>
    <w:rsid w:val="00D83F8B"/>
    <w:rsid w:val="00D86EAE"/>
    <w:rsid w:val="00D91DCB"/>
    <w:rsid w:val="00D93ED0"/>
    <w:rsid w:val="00DA236B"/>
    <w:rsid w:val="00DB11B6"/>
    <w:rsid w:val="00DC6FD7"/>
    <w:rsid w:val="00DC7637"/>
    <w:rsid w:val="00DD61D5"/>
    <w:rsid w:val="00DE7A0A"/>
    <w:rsid w:val="00E014F2"/>
    <w:rsid w:val="00E70632"/>
    <w:rsid w:val="00E9456A"/>
    <w:rsid w:val="00EA5C6E"/>
    <w:rsid w:val="00EC1383"/>
    <w:rsid w:val="00EF34FF"/>
    <w:rsid w:val="00F10A36"/>
    <w:rsid w:val="00F16669"/>
    <w:rsid w:val="00F378C0"/>
    <w:rsid w:val="00F42C42"/>
    <w:rsid w:val="00F470A9"/>
    <w:rsid w:val="00F7564A"/>
    <w:rsid w:val="00F90591"/>
    <w:rsid w:val="00F93632"/>
    <w:rsid w:val="00F97C2C"/>
    <w:rsid w:val="00FA6E8C"/>
    <w:rsid w:val="00FB7A79"/>
    <w:rsid w:val="00FC60E9"/>
    <w:rsid w:val="00FD05F8"/>
    <w:rsid w:val="00FD78C1"/>
    <w:rsid w:val="24810553"/>
    <w:rsid w:val="2D04734F"/>
    <w:rsid w:val="46367ED2"/>
    <w:rsid w:val="4A9274F7"/>
    <w:rsid w:val="50A07D5F"/>
    <w:rsid w:val="5B57598C"/>
    <w:rsid w:val="6698243D"/>
    <w:rsid w:val="71743C82"/>
    <w:rsid w:val="7690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173</Words>
  <Characters>988</Characters>
  <Lines>8</Lines>
  <Paragraphs>2</Paragraphs>
  <TotalTime>0</TotalTime>
  <ScaleCrop>false</ScaleCrop>
  <LinksUpToDate>false</LinksUpToDate>
  <CharactersWithSpaces>1159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2023-08-09T02:27:00Z</dcterms:created>
  <dc:creator>～、c哇咔咔</dc:creator>
  <cp:lastModifiedBy>Lenovo</cp:lastModifiedBy>
  <dcterms:modified xsi:type="dcterms:W3CDTF">2024-04-11T08:41:25Z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5249A788133D45B9802107FC38F3DD86</vt:lpwstr>
  </property>
  <property fmtid="{D5CDD505-2E9C-101B-9397-08002B2CF9AE}" pid="4" name="commondata">
    <vt:lpwstr>eyJoZGlkIjoiNzgxYzQzZjE5MWUyYjcyYzU4MzBiYjJiODcwMTIzOTkifQ==</vt:lpwstr>
  </property>
</Properties>
</file>